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984798" w14:textId="50E49666" w:rsidR="00CC2C21" w:rsidRPr="00A356B1" w:rsidRDefault="00F11FB0" w:rsidP="001741F6">
      <w:pPr>
        <w:pStyle w:val="Heading1"/>
        <w:ind w:left="432" w:hanging="432"/>
        <w:jc w:val="center"/>
        <w:rPr>
          <w:b/>
          <w:color w:val="595959" w:themeColor="text1" w:themeTint="A6"/>
          <w:sz w:val="30"/>
          <w:szCs w:val="30"/>
        </w:rPr>
      </w:pPr>
      <w:r w:rsidRPr="00A356B1">
        <w:rPr>
          <w:b/>
          <w:color w:val="595959" w:themeColor="text1" w:themeTint="A6"/>
          <w:sz w:val="30"/>
          <w:szCs w:val="30"/>
        </w:rPr>
        <w:t>PRODUCT SPOTLIGHT</w:t>
      </w:r>
      <w:r w:rsidR="00030D99" w:rsidRPr="00A356B1">
        <w:rPr>
          <w:b/>
          <w:color w:val="595959" w:themeColor="text1" w:themeTint="A6"/>
          <w:sz w:val="30"/>
          <w:szCs w:val="30"/>
        </w:rPr>
        <w:t xml:space="preserve"> </w:t>
      </w:r>
      <w:r w:rsidR="006F6214" w:rsidRPr="00A356B1">
        <w:rPr>
          <w:b/>
          <w:color w:val="595959" w:themeColor="text1" w:themeTint="A6"/>
          <w:sz w:val="30"/>
          <w:szCs w:val="30"/>
        </w:rPr>
        <w:t>–</w:t>
      </w:r>
      <w:r w:rsidR="002E1BA6" w:rsidRPr="00A356B1">
        <w:rPr>
          <w:b/>
          <w:color w:val="595959" w:themeColor="text1" w:themeTint="A6"/>
          <w:sz w:val="30"/>
          <w:szCs w:val="30"/>
        </w:rPr>
        <w:t xml:space="preserve"> </w:t>
      </w:r>
      <w:r w:rsidR="00A356B1" w:rsidRPr="00A356B1">
        <w:rPr>
          <w:b/>
          <w:color w:val="595959" w:themeColor="text1" w:themeTint="A6"/>
          <w:sz w:val="30"/>
          <w:szCs w:val="30"/>
        </w:rPr>
        <w:t>GATKE HANGER BEARINGS &amp; WEAR PRODUCTS</w:t>
      </w:r>
    </w:p>
    <w:p w14:paraId="15A49DDF" w14:textId="77777777" w:rsidR="00C658E7" w:rsidRDefault="00C658E7" w:rsidP="005C35B2">
      <w:pPr>
        <w:rPr>
          <w:rFonts w:cstheme="minorHAnsi"/>
          <w:sz w:val="22"/>
          <w:szCs w:val="22"/>
        </w:rPr>
      </w:pPr>
    </w:p>
    <w:p w14:paraId="404AFE25" w14:textId="5631E88F" w:rsidR="00A22CB4" w:rsidRPr="00575413" w:rsidRDefault="00A22CB4" w:rsidP="005C35B2">
      <w:pPr>
        <w:rPr>
          <w:rFonts w:cstheme="minorHAnsi"/>
          <w:sz w:val="22"/>
          <w:szCs w:val="22"/>
        </w:rPr>
      </w:pPr>
      <w:r w:rsidRPr="00575413">
        <w:rPr>
          <w:rFonts w:cstheme="minorHAnsi"/>
          <w:sz w:val="22"/>
          <w:szCs w:val="22"/>
        </w:rPr>
        <w:t>April 30, 2019</w:t>
      </w:r>
    </w:p>
    <w:p w14:paraId="7B5C2398" w14:textId="77777777" w:rsidR="00D936BF" w:rsidRPr="00575413" w:rsidRDefault="00D936BF" w:rsidP="005C35B2">
      <w:pPr>
        <w:rPr>
          <w:rFonts w:cstheme="minorHAnsi"/>
          <w:sz w:val="22"/>
          <w:szCs w:val="22"/>
        </w:rPr>
      </w:pPr>
    </w:p>
    <w:p w14:paraId="31F221A0" w14:textId="14B8EE8F" w:rsidR="00BC4751" w:rsidRPr="00575413" w:rsidRDefault="005C35B2" w:rsidP="00C658E7">
      <w:pPr>
        <w:spacing w:before="200" w:after="240"/>
        <w:rPr>
          <w:rFonts w:cstheme="minorHAnsi"/>
          <w:sz w:val="22"/>
          <w:szCs w:val="22"/>
        </w:rPr>
      </w:pPr>
      <w:r w:rsidRPr="00575413">
        <w:rPr>
          <w:rFonts w:cstheme="minorHAnsi"/>
          <w:sz w:val="22"/>
          <w:szCs w:val="22"/>
        </w:rPr>
        <w:t>Dear</w:t>
      </w:r>
      <w:r w:rsidR="00CC2C21" w:rsidRPr="00575413">
        <w:rPr>
          <w:rFonts w:cstheme="minorHAnsi"/>
          <w:sz w:val="22"/>
          <w:szCs w:val="22"/>
        </w:rPr>
        <w:t xml:space="preserve"> Scan-Pac</w:t>
      </w:r>
      <w:r w:rsidRPr="00575413">
        <w:rPr>
          <w:rFonts w:cstheme="minorHAnsi"/>
          <w:sz w:val="22"/>
          <w:szCs w:val="22"/>
        </w:rPr>
        <w:t xml:space="preserve"> Customer,</w:t>
      </w:r>
    </w:p>
    <w:p w14:paraId="1804A8A9" w14:textId="4E9515A9" w:rsidR="00A22CB4" w:rsidRPr="00575413" w:rsidRDefault="00BC4751" w:rsidP="00B21E5B">
      <w:pPr>
        <w:rPr>
          <w:sz w:val="22"/>
          <w:szCs w:val="22"/>
        </w:rPr>
      </w:pPr>
      <w:r w:rsidRPr="00575413">
        <w:rPr>
          <w:sz w:val="22"/>
          <w:szCs w:val="22"/>
        </w:rPr>
        <w:t xml:space="preserve">Scan-Pac Manufacturing would like to highlight the effectiveness of our </w:t>
      </w:r>
      <w:r w:rsidR="00AD08F9" w:rsidRPr="00575413">
        <w:rPr>
          <w:sz w:val="22"/>
          <w:szCs w:val="22"/>
        </w:rPr>
        <w:t>Gatke composite hanger bearings and wear products because of their anti-friction, lubricity, and low wearing characteristics.  Gatke hanger bearings are designed to fit standard screw conveyor machines</w:t>
      </w:r>
      <w:r w:rsidR="00EB600B" w:rsidRPr="00575413">
        <w:rPr>
          <w:sz w:val="22"/>
          <w:szCs w:val="22"/>
        </w:rPr>
        <w:t>,</w:t>
      </w:r>
      <w:r w:rsidR="00AD08F9" w:rsidRPr="00575413">
        <w:rPr>
          <w:sz w:val="22"/>
          <w:szCs w:val="22"/>
        </w:rPr>
        <w:t xml:space="preserve"> and the size listin</w:t>
      </w:r>
      <w:r w:rsidR="00EB600B" w:rsidRPr="00575413">
        <w:rPr>
          <w:sz w:val="22"/>
          <w:szCs w:val="22"/>
        </w:rPr>
        <w:t>gs</w:t>
      </w:r>
      <w:r w:rsidR="00AD08F9" w:rsidRPr="00575413">
        <w:rPr>
          <w:sz w:val="22"/>
          <w:szCs w:val="22"/>
        </w:rPr>
        <w:t xml:space="preserve"> are shown below.  </w:t>
      </w:r>
      <w:r w:rsidR="00A22CB4" w:rsidRPr="00575413">
        <w:rPr>
          <w:sz w:val="22"/>
          <w:szCs w:val="22"/>
        </w:rPr>
        <w:t>Screw conveyors are generally used in processing industries for fine solid products such as grain, citrus, salt, sugar, and other similar products.  Gatke hanger bearings ar</w:t>
      </w:r>
      <w:r w:rsidR="00EB600B" w:rsidRPr="00575413">
        <w:rPr>
          <w:sz w:val="22"/>
          <w:szCs w:val="22"/>
        </w:rPr>
        <w:t xml:space="preserve">e used to align and support </w:t>
      </w:r>
      <w:r w:rsidR="00A22CB4" w:rsidRPr="00575413">
        <w:rPr>
          <w:sz w:val="22"/>
          <w:szCs w:val="22"/>
        </w:rPr>
        <w:t>screw conveyor equipment.</w:t>
      </w:r>
    </w:p>
    <w:p w14:paraId="31929A87" w14:textId="78999DA4" w:rsidR="00A356B1" w:rsidRPr="00575413" w:rsidRDefault="00A356B1" w:rsidP="00B21E5B">
      <w:pPr>
        <w:rPr>
          <w:sz w:val="22"/>
          <w:szCs w:val="22"/>
        </w:rPr>
      </w:pPr>
      <w:r w:rsidRPr="00575413">
        <w:rPr>
          <w:sz w:val="22"/>
          <w:szCs w:val="22"/>
        </w:rPr>
        <w:t xml:space="preserve">Several customers have replaced both cast iron and wood bearings with Gatke and discovered that the material offers longer life and a quiet/smooth engagement on screw conveyors.  Customers that have made this transition have praised Gatke for decreasing their maintenance cycles and improving overall up-time on their equipment.   </w:t>
      </w:r>
    </w:p>
    <w:p w14:paraId="6832EDCB" w14:textId="249F2110" w:rsidR="00966B82" w:rsidRDefault="00966B82" w:rsidP="00B21E5B">
      <w:pPr>
        <w:rPr>
          <w:sz w:val="22"/>
          <w:szCs w:val="22"/>
        </w:rPr>
      </w:pPr>
      <w:r w:rsidRPr="00575413">
        <w:rPr>
          <w:sz w:val="22"/>
          <w:szCs w:val="22"/>
        </w:rPr>
        <w:t xml:space="preserve">The hanger bearings listed below are available in either 112/397 or straight 397 material.  The 112/397 material </w:t>
      </w:r>
      <w:r w:rsidR="00EB600B" w:rsidRPr="00575413">
        <w:rPr>
          <w:sz w:val="22"/>
          <w:szCs w:val="22"/>
        </w:rPr>
        <w:t>has a fiberglass ID made of 397</w:t>
      </w:r>
      <w:r w:rsidRPr="00575413">
        <w:rPr>
          <w:sz w:val="22"/>
          <w:szCs w:val="22"/>
        </w:rPr>
        <w:t xml:space="preserve"> and a cotton phenoli</w:t>
      </w:r>
      <w:r w:rsidR="005936E5" w:rsidRPr="00575413">
        <w:rPr>
          <w:sz w:val="22"/>
          <w:szCs w:val="22"/>
        </w:rPr>
        <w:t xml:space="preserve">c ID made of our 112 material.  In addition to the sizes below, we also offer various versions of the 3 15/16” hanger bearings for the 309 series and 312 series bearings.  </w:t>
      </w:r>
    </w:p>
    <w:p w14:paraId="7DED57E3" w14:textId="1551963B" w:rsidR="002A7523" w:rsidRPr="002A7523" w:rsidRDefault="002A7523" w:rsidP="002A7523">
      <w:pPr>
        <w:jc w:val="center"/>
        <w:rPr>
          <w:rFonts w:asciiTheme="majorHAnsi" w:hAnsiTheme="majorHAnsi"/>
          <w:b/>
          <w:color w:val="000000" w:themeColor="text1"/>
          <w:sz w:val="44"/>
          <w:szCs w:val="44"/>
        </w:rPr>
      </w:pPr>
      <w:r w:rsidRPr="002A7523">
        <w:rPr>
          <w:rFonts w:asciiTheme="majorHAnsi" w:hAnsiTheme="majorHAnsi"/>
          <w:b/>
          <w:color w:val="000000" w:themeColor="text1"/>
          <w:sz w:val="44"/>
          <w:szCs w:val="44"/>
        </w:rPr>
        <w:t xml:space="preserve">Hanger Bearing Standard Sizes </w:t>
      </w:r>
    </w:p>
    <w:tbl>
      <w:tblPr>
        <w:tblStyle w:val="GridTable4"/>
        <w:tblW w:w="8767" w:type="dxa"/>
        <w:tblLook w:val="04A0" w:firstRow="1" w:lastRow="0" w:firstColumn="1" w:lastColumn="0" w:noHBand="0" w:noVBand="1"/>
      </w:tblPr>
      <w:tblGrid>
        <w:gridCol w:w="3080"/>
        <w:gridCol w:w="3085"/>
        <w:gridCol w:w="2602"/>
      </w:tblGrid>
      <w:tr w:rsidR="00A22CB4" w14:paraId="328D53FB" w14:textId="77777777" w:rsidTr="00A356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058413C3" w14:textId="64B46EAF" w:rsidR="00A22CB4" w:rsidRPr="00966B82" w:rsidRDefault="00A22CB4" w:rsidP="00A22CB4">
            <w:pPr>
              <w:jc w:val="center"/>
            </w:pPr>
            <w:r w:rsidRPr="00966B82">
              <w:t>Hanger Bearing Style</w:t>
            </w:r>
          </w:p>
        </w:tc>
        <w:tc>
          <w:tcPr>
            <w:tcW w:w="3085" w:type="dxa"/>
          </w:tcPr>
          <w:p w14:paraId="36F6D33E" w14:textId="00305726" w:rsidR="00A22CB4" w:rsidRPr="00966B82" w:rsidRDefault="00A22CB4" w:rsidP="00A22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66B82">
              <w:t>Coupling Diameter</w:t>
            </w:r>
          </w:p>
        </w:tc>
        <w:tc>
          <w:tcPr>
            <w:tcW w:w="2602" w:type="dxa"/>
          </w:tcPr>
          <w:p w14:paraId="3612BC3A" w14:textId="598BFFE8" w:rsidR="00A22CB4" w:rsidRPr="00966B82" w:rsidRDefault="00A22CB4" w:rsidP="00A22CB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66B82">
              <w:t>Part Number</w:t>
            </w:r>
          </w:p>
        </w:tc>
      </w:tr>
      <w:tr w:rsidR="00A22CB4" w14:paraId="4C1682FB" w14:textId="77777777" w:rsidTr="00A35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5A6DD44F" w14:textId="5F7E0E32" w:rsidR="00A22CB4" w:rsidRPr="00966B82" w:rsidRDefault="00A22CB4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216, 16B, 316, 416</w:t>
            </w:r>
          </w:p>
        </w:tc>
        <w:tc>
          <w:tcPr>
            <w:tcW w:w="3085" w:type="dxa"/>
          </w:tcPr>
          <w:p w14:paraId="4276BCEE" w14:textId="23ECBFEB" w:rsidR="00A22CB4" w:rsidRPr="00966B82" w:rsidRDefault="00A22CB4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1”</w:t>
            </w:r>
          </w:p>
        </w:tc>
        <w:tc>
          <w:tcPr>
            <w:tcW w:w="2602" w:type="dxa"/>
          </w:tcPr>
          <w:p w14:paraId="603AD552" w14:textId="4C8B50D8" w:rsidR="00A22CB4" w:rsidRPr="00966B82" w:rsidRDefault="00A22CB4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309-175-612</w:t>
            </w:r>
          </w:p>
        </w:tc>
      </w:tr>
      <w:tr w:rsidR="00A22CB4" w14:paraId="5DA76667" w14:textId="77777777" w:rsidTr="00A356B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72DB9374" w14:textId="29B3708C" w:rsidR="00A22CB4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216, 16B, 316, 416</w:t>
            </w:r>
          </w:p>
        </w:tc>
        <w:tc>
          <w:tcPr>
            <w:tcW w:w="3085" w:type="dxa"/>
          </w:tcPr>
          <w:p w14:paraId="6CB4D016" w14:textId="3F891744" w:rsidR="00A22CB4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1 ½”</w:t>
            </w:r>
          </w:p>
        </w:tc>
        <w:tc>
          <w:tcPr>
            <w:tcW w:w="2602" w:type="dxa"/>
          </w:tcPr>
          <w:p w14:paraId="6F9FBB13" w14:textId="094E7176" w:rsidR="00A22CB4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309-175-622</w:t>
            </w:r>
          </w:p>
        </w:tc>
      </w:tr>
      <w:tr w:rsidR="00A22CB4" w14:paraId="0AB1889A" w14:textId="77777777" w:rsidTr="00A35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7A1068B6" w14:textId="60F5E5EC" w:rsidR="00A22CB4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216, 16B, 316, 416</w:t>
            </w:r>
          </w:p>
        </w:tc>
        <w:tc>
          <w:tcPr>
            <w:tcW w:w="3085" w:type="dxa"/>
          </w:tcPr>
          <w:p w14:paraId="628E1284" w14:textId="793D1DC8" w:rsidR="00A22CB4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2”</w:t>
            </w:r>
          </w:p>
        </w:tc>
        <w:tc>
          <w:tcPr>
            <w:tcW w:w="2602" w:type="dxa"/>
          </w:tcPr>
          <w:p w14:paraId="7F692A4A" w14:textId="38AC7A11" w:rsidR="00A22CB4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309-175-632</w:t>
            </w:r>
          </w:p>
        </w:tc>
      </w:tr>
      <w:tr w:rsidR="00A22CB4" w14:paraId="4F8CB97A" w14:textId="77777777" w:rsidTr="00A356B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57D22A40" w14:textId="269979B4" w:rsidR="00A22CB4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216, 16B, 316, 416</w:t>
            </w:r>
          </w:p>
        </w:tc>
        <w:tc>
          <w:tcPr>
            <w:tcW w:w="3085" w:type="dxa"/>
          </w:tcPr>
          <w:p w14:paraId="34ABC855" w14:textId="6D72A992" w:rsidR="00A22CB4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2 7/16”</w:t>
            </w:r>
          </w:p>
        </w:tc>
        <w:tc>
          <w:tcPr>
            <w:tcW w:w="2602" w:type="dxa"/>
          </w:tcPr>
          <w:p w14:paraId="3D313667" w14:textId="62E0389A" w:rsidR="00A22CB4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309-175-642</w:t>
            </w:r>
          </w:p>
        </w:tc>
      </w:tr>
      <w:tr w:rsidR="00A22CB4" w14:paraId="06568C22" w14:textId="77777777" w:rsidTr="00A35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3322D29E" w14:textId="4EE861CF" w:rsidR="00A22CB4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216, 16B, 316, 416</w:t>
            </w:r>
          </w:p>
        </w:tc>
        <w:tc>
          <w:tcPr>
            <w:tcW w:w="3085" w:type="dxa"/>
          </w:tcPr>
          <w:p w14:paraId="59F6D728" w14:textId="1963CC5D" w:rsidR="00A22CB4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3”</w:t>
            </w:r>
          </w:p>
        </w:tc>
        <w:tc>
          <w:tcPr>
            <w:tcW w:w="2602" w:type="dxa"/>
          </w:tcPr>
          <w:p w14:paraId="6DA8F89D" w14:textId="24A3CACD" w:rsidR="00A22CB4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309-175-653</w:t>
            </w:r>
          </w:p>
        </w:tc>
      </w:tr>
      <w:tr w:rsidR="00A22CB4" w14:paraId="4B07537B" w14:textId="77777777" w:rsidTr="00A356B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414AB9CF" w14:textId="1A7936B2" w:rsidR="00A22CB4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216, 16B, 316, 416</w:t>
            </w:r>
          </w:p>
        </w:tc>
        <w:tc>
          <w:tcPr>
            <w:tcW w:w="3085" w:type="dxa"/>
          </w:tcPr>
          <w:p w14:paraId="6AC722A6" w14:textId="15F31626" w:rsidR="00A22CB4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 7/16”</w:t>
            </w:r>
          </w:p>
        </w:tc>
        <w:tc>
          <w:tcPr>
            <w:tcW w:w="2602" w:type="dxa"/>
          </w:tcPr>
          <w:p w14:paraId="74891C15" w14:textId="29A5793C" w:rsidR="00A22CB4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309-175-663</w:t>
            </w:r>
          </w:p>
        </w:tc>
      </w:tr>
      <w:tr w:rsidR="00A22CB4" w14:paraId="0579A2EB" w14:textId="77777777" w:rsidTr="00A35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731A6747" w14:textId="4C28CCEF" w:rsidR="00A22CB4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19B, 219, 18B, 218, 17B, 217</w:t>
            </w:r>
          </w:p>
        </w:tc>
        <w:tc>
          <w:tcPr>
            <w:tcW w:w="3085" w:type="dxa"/>
          </w:tcPr>
          <w:p w14:paraId="56F90794" w14:textId="2C535161" w:rsidR="00A22CB4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1”</w:t>
            </w:r>
          </w:p>
        </w:tc>
        <w:tc>
          <w:tcPr>
            <w:tcW w:w="2602" w:type="dxa"/>
          </w:tcPr>
          <w:p w14:paraId="2AA48B1D" w14:textId="1365B8DA" w:rsidR="00A22CB4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311-175-511</w:t>
            </w:r>
          </w:p>
        </w:tc>
      </w:tr>
      <w:tr w:rsidR="00966B82" w14:paraId="6752910F" w14:textId="77777777" w:rsidTr="00A356B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3A98F839" w14:textId="2F679EF6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19B, 219, 18B, 218, 17B, 217</w:t>
            </w:r>
          </w:p>
        </w:tc>
        <w:tc>
          <w:tcPr>
            <w:tcW w:w="3085" w:type="dxa"/>
          </w:tcPr>
          <w:p w14:paraId="197779A0" w14:textId="5A8A7D00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1 ½”</w:t>
            </w:r>
          </w:p>
        </w:tc>
        <w:tc>
          <w:tcPr>
            <w:tcW w:w="2602" w:type="dxa"/>
          </w:tcPr>
          <w:p w14:paraId="1781BD94" w14:textId="0DEA3EA5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311-175-521</w:t>
            </w:r>
          </w:p>
        </w:tc>
      </w:tr>
      <w:tr w:rsidR="00966B82" w14:paraId="4242ABF8" w14:textId="77777777" w:rsidTr="00A35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6593D26D" w14:textId="6E720B04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19B, 219, 18B, 218, 17B, 217</w:t>
            </w:r>
          </w:p>
        </w:tc>
        <w:tc>
          <w:tcPr>
            <w:tcW w:w="3085" w:type="dxa"/>
          </w:tcPr>
          <w:p w14:paraId="72FC819A" w14:textId="38AD246F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2”</w:t>
            </w:r>
          </w:p>
        </w:tc>
        <w:tc>
          <w:tcPr>
            <w:tcW w:w="2602" w:type="dxa"/>
          </w:tcPr>
          <w:p w14:paraId="5C04E143" w14:textId="655B812D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311-175-531</w:t>
            </w:r>
          </w:p>
        </w:tc>
      </w:tr>
      <w:tr w:rsidR="00966B82" w14:paraId="06F5DD1C" w14:textId="77777777" w:rsidTr="00A356B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4ECC8C63" w14:textId="027786CD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19B, 219, 18B, 218, 17B, 217</w:t>
            </w:r>
          </w:p>
        </w:tc>
        <w:tc>
          <w:tcPr>
            <w:tcW w:w="3085" w:type="dxa"/>
          </w:tcPr>
          <w:p w14:paraId="1832971F" w14:textId="13ADBC32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2 7/16”</w:t>
            </w:r>
          </w:p>
        </w:tc>
        <w:tc>
          <w:tcPr>
            <w:tcW w:w="2602" w:type="dxa"/>
          </w:tcPr>
          <w:p w14:paraId="67DC3BFA" w14:textId="0B1976E6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311-175-542</w:t>
            </w:r>
          </w:p>
        </w:tc>
      </w:tr>
      <w:tr w:rsidR="00966B82" w14:paraId="7D9D66AF" w14:textId="77777777" w:rsidTr="00A35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2130353E" w14:textId="6AF319E3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19B, 219, 18B, 218, 17B, 217</w:t>
            </w:r>
          </w:p>
        </w:tc>
        <w:tc>
          <w:tcPr>
            <w:tcW w:w="3085" w:type="dxa"/>
          </w:tcPr>
          <w:p w14:paraId="51775C98" w14:textId="03A80641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3”</w:t>
            </w:r>
          </w:p>
        </w:tc>
        <w:tc>
          <w:tcPr>
            <w:tcW w:w="2602" w:type="dxa"/>
          </w:tcPr>
          <w:p w14:paraId="6B282196" w14:textId="60049A24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311-175-552</w:t>
            </w:r>
          </w:p>
        </w:tc>
      </w:tr>
      <w:tr w:rsidR="00966B82" w14:paraId="358504F6" w14:textId="77777777" w:rsidTr="00A356B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52E66EA3" w14:textId="2B9A4F90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19B, 219, 18B, 218, 17B, 217</w:t>
            </w:r>
          </w:p>
        </w:tc>
        <w:tc>
          <w:tcPr>
            <w:tcW w:w="3085" w:type="dxa"/>
          </w:tcPr>
          <w:p w14:paraId="6D2F4285" w14:textId="4104EB1F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 7/16”</w:t>
            </w:r>
          </w:p>
        </w:tc>
        <w:tc>
          <w:tcPr>
            <w:tcW w:w="2602" w:type="dxa"/>
          </w:tcPr>
          <w:p w14:paraId="4917EA51" w14:textId="74BCE178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66B82">
              <w:rPr>
                <w:sz w:val="20"/>
                <w:szCs w:val="20"/>
              </w:rPr>
              <w:t>311-175-561</w:t>
            </w:r>
          </w:p>
        </w:tc>
      </w:tr>
      <w:tr w:rsidR="00966B82" w14:paraId="36DD0142" w14:textId="77777777" w:rsidTr="00A35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4B1C1B8C" w14:textId="43BDA522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220, 226, 228, 2B, 26B, 28B</w:t>
            </w:r>
          </w:p>
        </w:tc>
        <w:tc>
          <w:tcPr>
            <w:tcW w:w="3085" w:type="dxa"/>
          </w:tcPr>
          <w:p w14:paraId="10599CF5" w14:textId="121B249C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1”</w:t>
            </w:r>
          </w:p>
        </w:tc>
        <w:tc>
          <w:tcPr>
            <w:tcW w:w="2602" w:type="dxa"/>
          </w:tcPr>
          <w:p w14:paraId="58E72756" w14:textId="36581DBC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312-175-412</w:t>
            </w:r>
          </w:p>
        </w:tc>
      </w:tr>
      <w:tr w:rsidR="00966B82" w14:paraId="0448E6D4" w14:textId="77777777" w:rsidTr="00A356B1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578613D9" w14:textId="5A26284E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220, 226, 228, 2B, 26B, 28B</w:t>
            </w:r>
          </w:p>
        </w:tc>
        <w:tc>
          <w:tcPr>
            <w:tcW w:w="3085" w:type="dxa"/>
          </w:tcPr>
          <w:p w14:paraId="4DB441A0" w14:textId="62EDD450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½”</w:t>
            </w:r>
          </w:p>
        </w:tc>
        <w:tc>
          <w:tcPr>
            <w:tcW w:w="2602" w:type="dxa"/>
          </w:tcPr>
          <w:p w14:paraId="17467025" w14:textId="58F6D967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312-175-422</w:t>
            </w:r>
          </w:p>
        </w:tc>
      </w:tr>
      <w:tr w:rsidR="00966B82" w14:paraId="0707ED94" w14:textId="77777777" w:rsidTr="00A35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7BCC0D02" w14:textId="6C72B60E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220, 226, 228, 2B, 26B, 28B</w:t>
            </w:r>
          </w:p>
        </w:tc>
        <w:tc>
          <w:tcPr>
            <w:tcW w:w="3085" w:type="dxa"/>
          </w:tcPr>
          <w:p w14:paraId="5E1BF631" w14:textId="1E30F597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2”</w:t>
            </w:r>
          </w:p>
        </w:tc>
        <w:tc>
          <w:tcPr>
            <w:tcW w:w="2602" w:type="dxa"/>
          </w:tcPr>
          <w:p w14:paraId="71C0A85D" w14:textId="574A52C8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312-175-432</w:t>
            </w:r>
          </w:p>
        </w:tc>
      </w:tr>
      <w:tr w:rsidR="00966B82" w14:paraId="25AF421F" w14:textId="77777777" w:rsidTr="00A356B1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59BF4237" w14:textId="5956B3F2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220, 226, 228, 2B, 26B, 28B</w:t>
            </w:r>
          </w:p>
        </w:tc>
        <w:tc>
          <w:tcPr>
            <w:tcW w:w="3085" w:type="dxa"/>
          </w:tcPr>
          <w:p w14:paraId="195C17BE" w14:textId="381C91B2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7/16”</w:t>
            </w:r>
          </w:p>
        </w:tc>
        <w:tc>
          <w:tcPr>
            <w:tcW w:w="2602" w:type="dxa"/>
          </w:tcPr>
          <w:p w14:paraId="7D078CBE" w14:textId="3B0E3DB2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312-175-443</w:t>
            </w:r>
          </w:p>
        </w:tc>
      </w:tr>
      <w:tr w:rsidR="00966B82" w14:paraId="09CCB1F6" w14:textId="77777777" w:rsidTr="00A35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4F8864B8" w14:textId="2C619BF3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220, 226, 228, 2B, 26B, 28B</w:t>
            </w:r>
          </w:p>
        </w:tc>
        <w:tc>
          <w:tcPr>
            <w:tcW w:w="3085" w:type="dxa"/>
          </w:tcPr>
          <w:p w14:paraId="3E8CCF4B" w14:textId="5BB7AC32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3”</w:t>
            </w:r>
          </w:p>
        </w:tc>
        <w:tc>
          <w:tcPr>
            <w:tcW w:w="2602" w:type="dxa"/>
          </w:tcPr>
          <w:p w14:paraId="3AF95207" w14:textId="3055EAB5" w:rsidR="00966B82" w:rsidRPr="00966B82" w:rsidRDefault="00966B82" w:rsidP="00A22C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312-175-453</w:t>
            </w:r>
          </w:p>
        </w:tc>
      </w:tr>
      <w:tr w:rsidR="00966B82" w14:paraId="73D96774" w14:textId="77777777" w:rsidTr="00A356B1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14:paraId="0CD3CE90" w14:textId="6B19F4D9" w:rsidR="00966B82" w:rsidRPr="00966B82" w:rsidRDefault="00966B82" w:rsidP="00A22CB4">
            <w:pPr>
              <w:jc w:val="center"/>
              <w:rPr>
                <w:b w:val="0"/>
                <w:sz w:val="20"/>
                <w:szCs w:val="20"/>
              </w:rPr>
            </w:pPr>
            <w:r w:rsidRPr="00966B82">
              <w:rPr>
                <w:b w:val="0"/>
                <w:sz w:val="20"/>
                <w:szCs w:val="20"/>
              </w:rPr>
              <w:t>220, 226, 228, 2B, 26B, 28B</w:t>
            </w:r>
          </w:p>
        </w:tc>
        <w:tc>
          <w:tcPr>
            <w:tcW w:w="3085" w:type="dxa"/>
          </w:tcPr>
          <w:p w14:paraId="34A81386" w14:textId="0FB1B353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7/16”</w:t>
            </w:r>
          </w:p>
        </w:tc>
        <w:tc>
          <w:tcPr>
            <w:tcW w:w="2602" w:type="dxa"/>
          </w:tcPr>
          <w:p w14:paraId="2F01D1C6" w14:textId="2F392695" w:rsidR="00966B82" w:rsidRPr="00966B82" w:rsidRDefault="00966B82" w:rsidP="00A22C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312-175-462</w:t>
            </w:r>
          </w:p>
        </w:tc>
      </w:tr>
    </w:tbl>
    <w:p w14:paraId="079271BE" w14:textId="3E89FB25" w:rsidR="00A22CB4" w:rsidRDefault="00A22CB4" w:rsidP="00B21E5B"/>
    <w:p w14:paraId="4037FA0F" w14:textId="7B1DA30F" w:rsidR="00A356B1" w:rsidRPr="002A7523" w:rsidRDefault="00DC2F7B" w:rsidP="00374304">
      <w:pPr>
        <w:rPr>
          <w:sz w:val="22"/>
          <w:szCs w:val="22"/>
        </w:rPr>
      </w:pPr>
      <w:r w:rsidRPr="00575413">
        <w:rPr>
          <w:sz w:val="22"/>
          <w:szCs w:val="22"/>
        </w:rPr>
        <w:t>These composite materials are made of laminated plastic material produced by impregnating fabrics with a thermosetting resin and dry lubrication compounds.  The resultant composite is manufactured under hi</w:t>
      </w:r>
      <w:r w:rsidR="00C93D74" w:rsidRPr="00575413">
        <w:rPr>
          <w:sz w:val="22"/>
          <w:szCs w:val="22"/>
        </w:rPr>
        <w:t>gh pressure and temperature to e</w:t>
      </w:r>
      <w:r w:rsidRPr="00575413">
        <w:rPr>
          <w:sz w:val="22"/>
          <w:szCs w:val="22"/>
        </w:rPr>
        <w:t xml:space="preserve">nsure an extremely strong, impact resistant bearing material that can be manufactured to a desired shape or easily machined to specific size and tolerance requirements.  Gatke is well known in the industry and is commonly used as a replacement for bronze, </w:t>
      </w:r>
      <w:r w:rsidR="00993FCC" w:rsidRPr="00575413">
        <w:rPr>
          <w:sz w:val="22"/>
          <w:szCs w:val="22"/>
        </w:rPr>
        <w:t>Babbitt</w:t>
      </w:r>
      <w:r w:rsidRPr="00575413">
        <w:rPr>
          <w:sz w:val="22"/>
          <w:szCs w:val="22"/>
        </w:rPr>
        <w:t xml:space="preserve">, and many steel bearings.  </w:t>
      </w:r>
      <w:r w:rsidR="00AD08F9" w:rsidRPr="00575413">
        <w:rPr>
          <w:sz w:val="22"/>
          <w:szCs w:val="22"/>
        </w:rPr>
        <w:t xml:space="preserve">  </w:t>
      </w:r>
    </w:p>
    <w:p w14:paraId="1C3D9683" w14:textId="3E80F2B5" w:rsidR="00A356B1" w:rsidRPr="002A7523" w:rsidRDefault="00A356B1" w:rsidP="00A356B1">
      <w:pPr>
        <w:pStyle w:val="Title"/>
        <w:jc w:val="center"/>
        <w:rPr>
          <w:b/>
          <w:color w:val="000000" w:themeColor="text1"/>
          <w:sz w:val="44"/>
          <w:szCs w:val="44"/>
        </w:rPr>
      </w:pPr>
      <w:r w:rsidRPr="002A7523">
        <w:rPr>
          <w:b/>
          <w:color w:val="000000" w:themeColor="text1"/>
          <w:sz w:val="44"/>
          <w:szCs w:val="44"/>
        </w:rPr>
        <w:t>Gatke Material Grades</w:t>
      </w:r>
    </w:p>
    <w:p w14:paraId="5861EFC3" w14:textId="77777777" w:rsidR="00A356B1" w:rsidRDefault="00A356B1" w:rsidP="00374304">
      <w:bookmarkStart w:id="0" w:name="_GoBack"/>
      <w:bookmarkEnd w:id="0"/>
    </w:p>
    <w:tbl>
      <w:tblPr>
        <w:tblStyle w:val="TableGrid"/>
        <w:tblW w:w="918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1350"/>
        <w:gridCol w:w="1170"/>
        <w:gridCol w:w="1080"/>
        <w:gridCol w:w="1260"/>
        <w:gridCol w:w="1080"/>
        <w:gridCol w:w="1080"/>
        <w:gridCol w:w="1080"/>
        <w:gridCol w:w="1080"/>
      </w:tblGrid>
      <w:tr w:rsidR="00A356B1" w:rsidRPr="00A356B1" w14:paraId="3F4DF34D" w14:textId="05D16FFC" w:rsidTr="00A356B1">
        <w:tc>
          <w:tcPr>
            <w:tcW w:w="1350" w:type="dxa"/>
          </w:tcPr>
          <w:p w14:paraId="1EBCFE1A" w14:textId="3CFD2B84" w:rsidR="00A356B1" w:rsidRPr="00A356B1" w:rsidRDefault="00A356B1" w:rsidP="00D936BF">
            <w:pPr>
              <w:jc w:val="center"/>
              <w:rPr>
                <w:rStyle w:val="SubtleEmphasis"/>
                <w:b/>
                <w:color w:val="000000" w:themeColor="text1"/>
              </w:rPr>
            </w:pPr>
            <w:r w:rsidRPr="00A356B1">
              <w:rPr>
                <w:rStyle w:val="SubtleEmphasis"/>
                <w:b/>
                <w:color w:val="000000" w:themeColor="text1"/>
              </w:rPr>
              <w:t>Material Number</w:t>
            </w:r>
          </w:p>
        </w:tc>
        <w:tc>
          <w:tcPr>
            <w:tcW w:w="1170" w:type="dxa"/>
          </w:tcPr>
          <w:p w14:paraId="536CE7C3" w14:textId="2F68B24C" w:rsidR="00A356B1" w:rsidRPr="00A356B1" w:rsidRDefault="00A356B1" w:rsidP="00D936BF">
            <w:pPr>
              <w:jc w:val="center"/>
              <w:rPr>
                <w:rStyle w:val="SubtleEmphasis"/>
                <w:b/>
                <w:color w:val="000000" w:themeColor="text1"/>
              </w:rPr>
            </w:pPr>
            <w:r w:rsidRPr="00A356B1">
              <w:rPr>
                <w:rStyle w:val="SubtleEmphasis"/>
                <w:b/>
                <w:color w:val="000000" w:themeColor="text1"/>
              </w:rPr>
              <w:t>112 (Hydrotex)</w:t>
            </w:r>
          </w:p>
        </w:tc>
        <w:tc>
          <w:tcPr>
            <w:tcW w:w="1080" w:type="dxa"/>
          </w:tcPr>
          <w:p w14:paraId="14040626" w14:textId="5D280900" w:rsidR="00A356B1" w:rsidRPr="00A356B1" w:rsidRDefault="00A356B1" w:rsidP="00D936BF">
            <w:pPr>
              <w:jc w:val="center"/>
              <w:rPr>
                <w:rStyle w:val="SubtleEmphasis"/>
                <w:b/>
                <w:color w:val="000000" w:themeColor="text1"/>
              </w:rPr>
            </w:pPr>
            <w:r w:rsidRPr="00A356B1">
              <w:rPr>
                <w:rStyle w:val="SubtleEmphasis"/>
                <w:b/>
                <w:color w:val="000000" w:themeColor="text1"/>
              </w:rPr>
              <w:t>113 (Grafitex)</w:t>
            </w:r>
          </w:p>
        </w:tc>
        <w:tc>
          <w:tcPr>
            <w:tcW w:w="1260" w:type="dxa"/>
          </w:tcPr>
          <w:p w14:paraId="796C9F44" w14:textId="63EE3B29" w:rsidR="00A356B1" w:rsidRPr="00A356B1" w:rsidRDefault="00A356B1" w:rsidP="00D936BF">
            <w:pPr>
              <w:jc w:val="center"/>
              <w:rPr>
                <w:rStyle w:val="SubtleEmphasis"/>
                <w:b/>
                <w:color w:val="000000" w:themeColor="text1"/>
              </w:rPr>
            </w:pPr>
            <w:r w:rsidRPr="00A356B1">
              <w:rPr>
                <w:rStyle w:val="SubtleEmphasis"/>
                <w:b/>
                <w:color w:val="000000" w:themeColor="text1"/>
              </w:rPr>
              <w:t>118 (Glissentex)</w:t>
            </w:r>
          </w:p>
        </w:tc>
        <w:tc>
          <w:tcPr>
            <w:tcW w:w="1080" w:type="dxa"/>
          </w:tcPr>
          <w:p w14:paraId="0B8A8711" w14:textId="771713BC" w:rsidR="00A356B1" w:rsidRPr="00A356B1" w:rsidRDefault="00A356B1" w:rsidP="00D936BF">
            <w:pPr>
              <w:jc w:val="center"/>
              <w:rPr>
                <w:rStyle w:val="SubtleEmphasis"/>
                <w:b/>
                <w:color w:val="000000" w:themeColor="text1"/>
              </w:rPr>
            </w:pPr>
            <w:r w:rsidRPr="00A356B1">
              <w:rPr>
                <w:rStyle w:val="SubtleEmphasis"/>
                <w:b/>
                <w:color w:val="000000" w:themeColor="text1"/>
              </w:rPr>
              <w:t>248TC (Molytex)</w:t>
            </w:r>
          </w:p>
        </w:tc>
        <w:tc>
          <w:tcPr>
            <w:tcW w:w="1080" w:type="dxa"/>
          </w:tcPr>
          <w:p w14:paraId="5C6C3C30" w14:textId="6A5DD13E" w:rsidR="00A356B1" w:rsidRPr="00A356B1" w:rsidRDefault="00A356B1" w:rsidP="00D936BF">
            <w:pPr>
              <w:jc w:val="center"/>
              <w:rPr>
                <w:rStyle w:val="SubtleEmphasis"/>
                <w:b/>
                <w:color w:val="000000" w:themeColor="text1"/>
              </w:rPr>
            </w:pPr>
            <w:r w:rsidRPr="00A356B1">
              <w:rPr>
                <w:rStyle w:val="SubtleEmphasis"/>
                <w:b/>
                <w:color w:val="000000" w:themeColor="text1"/>
              </w:rPr>
              <w:t>301 Glissentex</w:t>
            </w:r>
          </w:p>
        </w:tc>
        <w:tc>
          <w:tcPr>
            <w:tcW w:w="1080" w:type="dxa"/>
          </w:tcPr>
          <w:p w14:paraId="1B0FF409" w14:textId="6247431B" w:rsidR="00A356B1" w:rsidRPr="00A356B1" w:rsidRDefault="00A356B1" w:rsidP="00D936BF">
            <w:pPr>
              <w:jc w:val="center"/>
              <w:rPr>
                <w:rStyle w:val="SubtleEmphasis"/>
                <w:b/>
                <w:color w:val="000000" w:themeColor="text1"/>
              </w:rPr>
            </w:pPr>
            <w:r w:rsidRPr="00A356B1">
              <w:rPr>
                <w:rStyle w:val="SubtleEmphasis"/>
                <w:b/>
                <w:color w:val="000000" w:themeColor="text1"/>
              </w:rPr>
              <w:t>397</w:t>
            </w:r>
          </w:p>
        </w:tc>
        <w:tc>
          <w:tcPr>
            <w:tcW w:w="1080" w:type="dxa"/>
          </w:tcPr>
          <w:p w14:paraId="4EC1D629" w14:textId="36BCD1F3" w:rsidR="00A356B1" w:rsidRPr="00A356B1" w:rsidRDefault="00A356B1" w:rsidP="00D936BF">
            <w:pPr>
              <w:jc w:val="center"/>
              <w:rPr>
                <w:rStyle w:val="SubtleEmphasis"/>
                <w:b/>
                <w:color w:val="000000" w:themeColor="text1"/>
              </w:rPr>
            </w:pPr>
            <w:r w:rsidRPr="00A356B1">
              <w:rPr>
                <w:rStyle w:val="SubtleEmphasis"/>
                <w:b/>
                <w:color w:val="000000" w:themeColor="text1"/>
              </w:rPr>
              <w:t>398</w:t>
            </w:r>
          </w:p>
        </w:tc>
      </w:tr>
      <w:tr w:rsidR="00A356B1" w:rsidRPr="00A356B1" w14:paraId="775618AA" w14:textId="7D41C4E6" w:rsidTr="00A356B1">
        <w:tc>
          <w:tcPr>
            <w:tcW w:w="1350" w:type="dxa"/>
          </w:tcPr>
          <w:p w14:paraId="2C7BA019" w14:textId="577B473C" w:rsidR="00A356B1" w:rsidRPr="00A356B1" w:rsidRDefault="00A356B1" w:rsidP="00D936BF">
            <w:pPr>
              <w:jc w:val="center"/>
              <w:rPr>
                <w:rStyle w:val="SubtleEmphasis"/>
                <w:b/>
              </w:rPr>
            </w:pPr>
            <w:r w:rsidRPr="00A356B1">
              <w:rPr>
                <w:rStyle w:val="SubtleEmphasis"/>
                <w:b/>
              </w:rPr>
              <w:t>Description</w:t>
            </w:r>
          </w:p>
        </w:tc>
        <w:tc>
          <w:tcPr>
            <w:tcW w:w="1170" w:type="dxa"/>
          </w:tcPr>
          <w:p w14:paraId="1DB9B1BB" w14:textId="5E8CDDDB" w:rsidR="00A356B1" w:rsidRPr="00993FCC" w:rsidRDefault="00A356B1" w:rsidP="00D936BF">
            <w:pPr>
              <w:jc w:val="center"/>
              <w:rPr>
                <w:rStyle w:val="SubtleEmphasis"/>
                <w:color w:val="000000" w:themeColor="text1"/>
              </w:rPr>
            </w:pPr>
            <w:r w:rsidRPr="00993FCC">
              <w:rPr>
                <w:rStyle w:val="SubtleEmphasis"/>
                <w:color w:val="000000" w:themeColor="text1"/>
              </w:rPr>
              <w:t>Laminated Medium Weave Cotton Fabric</w:t>
            </w:r>
          </w:p>
        </w:tc>
        <w:tc>
          <w:tcPr>
            <w:tcW w:w="1080" w:type="dxa"/>
          </w:tcPr>
          <w:p w14:paraId="77E413D2" w14:textId="756F724A" w:rsidR="00A356B1" w:rsidRPr="00993FCC" w:rsidRDefault="00A356B1" w:rsidP="00D936BF">
            <w:pPr>
              <w:jc w:val="center"/>
              <w:rPr>
                <w:rStyle w:val="SubtleEmphasis"/>
                <w:color w:val="000000" w:themeColor="text1"/>
              </w:rPr>
            </w:pPr>
            <w:r w:rsidRPr="00993FCC">
              <w:rPr>
                <w:rStyle w:val="SubtleEmphasis"/>
                <w:color w:val="000000" w:themeColor="text1"/>
              </w:rPr>
              <w:t>Laminated Medium Weave Cotton Fabric with Graphite</w:t>
            </w:r>
          </w:p>
        </w:tc>
        <w:tc>
          <w:tcPr>
            <w:tcW w:w="1260" w:type="dxa"/>
          </w:tcPr>
          <w:p w14:paraId="03D944AC" w14:textId="7DDE68A8" w:rsidR="00A356B1" w:rsidRPr="00993FCC" w:rsidRDefault="00A356B1" w:rsidP="00D936BF">
            <w:pPr>
              <w:jc w:val="center"/>
              <w:rPr>
                <w:rStyle w:val="SubtleEmphasis"/>
                <w:color w:val="000000" w:themeColor="text1"/>
              </w:rPr>
            </w:pPr>
            <w:r w:rsidRPr="00993FCC">
              <w:rPr>
                <w:rStyle w:val="SubtleEmphasis"/>
                <w:color w:val="000000" w:themeColor="text1"/>
              </w:rPr>
              <w:t>112 with laminated with Teflon</w:t>
            </w:r>
          </w:p>
        </w:tc>
        <w:tc>
          <w:tcPr>
            <w:tcW w:w="1080" w:type="dxa"/>
          </w:tcPr>
          <w:p w14:paraId="558D57D1" w14:textId="27079EA4" w:rsidR="00A356B1" w:rsidRPr="00993FCC" w:rsidRDefault="00A356B1" w:rsidP="00D936BF">
            <w:pPr>
              <w:jc w:val="center"/>
              <w:rPr>
                <w:rStyle w:val="SubtleEmphasis"/>
                <w:color w:val="000000" w:themeColor="text1"/>
              </w:rPr>
            </w:pPr>
            <w:r w:rsidRPr="00993FCC">
              <w:rPr>
                <w:rStyle w:val="SubtleEmphasis"/>
                <w:color w:val="000000" w:themeColor="text1"/>
              </w:rPr>
              <w:t>Laminated Cotton Fabric with Moly</w:t>
            </w:r>
          </w:p>
        </w:tc>
        <w:tc>
          <w:tcPr>
            <w:tcW w:w="1080" w:type="dxa"/>
          </w:tcPr>
          <w:p w14:paraId="2A6ECA5D" w14:textId="2C31254B" w:rsidR="00A356B1" w:rsidRPr="00993FCC" w:rsidRDefault="00A356B1" w:rsidP="00D936BF">
            <w:pPr>
              <w:jc w:val="center"/>
              <w:rPr>
                <w:rStyle w:val="SubtleEmphasis"/>
                <w:color w:val="000000" w:themeColor="text1"/>
              </w:rPr>
            </w:pPr>
            <w:r w:rsidRPr="00993FCC">
              <w:rPr>
                <w:rStyle w:val="SubtleEmphasis"/>
                <w:color w:val="000000" w:themeColor="text1"/>
              </w:rPr>
              <w:t>Laminated Medium Weave Cotton Fabric with Teflon</w:t>
            </w:r>
          </w:p>
        </w:tc>
        <w:tc>
          <w:tcPr>
            <w:tcW w:w="1080" w:type="dxa"/>
          </w:tcPr>
          <w:p w14:paraId="16F009FC" w14:textId="62E6439D" w:rsidR="00A356B1" w:rsidRPr="00993FCC" w:rsidRDefault="00A356B1" w:rsidP="00D936BF">
            <w:pPr>
              <w:jc w:val="center"/>
              <w:rPr>
                <w:rStyle w:val="SubtleEmphasis"/>
                <w:color w:val="000000" w:themeColor="text1"/>
              </w:rPr>
            </w:pPr>
            <w:r w:rsidRPr="00993FCC">
              <w:rPr>
                <w:rStyle w:val="SubtleEmphasis"/>
                <w:color w:val="000000" w:themeColor="text1"/>
              </w:rPr>
              <w:t>Laminated Glass Fiber</w:t>
            </w:r>
          </w:p>
        </w:tc>
        <w:tc>
          <w:tcPr>
            <w:tcW w:w="1080" w:type="dxa"/>
          </w:tcPr>
          <w:p w14:paraId="5F2B9BDF" w14:textId="6275CA56" w:rsidR="00A356B1" w:rsidRPr="00993FCC" w:rsidRDefault="00A356B1" w:rsidP="00D936BF">
            <w:pPr>
              <w:jc w:val="center"/>
              <w:rPr>
                <w:rStyle w:val="SubtleEmphasis"/>
                <w:color w:val="000000" w:themeColor="text1"/>
              </w:rPr>
            </w:pPr>
            <w:r w:rsidRPr="00993FCC">
              <w:rPr>
                <w:rStyle w:val="SubtleEmphasis"/>
                <w:color w:val="000000" w:themeColor="text1"/>
              </w:rPr>
              <w:t>Laminated Glass Fiber with Graphite Similar to Grafitex A</w:t>
            </w:r>
          </w:p>
        </w:tc>
      </w:tr>
    </w:tbl>
    <w:p w14:paraId="075AFB32" w14:textId="77777777" w:rsidR="00175A6C" w:rsidRDefault="00175A6C" w:rsidP="00374304"/>
    <w:p w14:paraId="4CFE3170" w14:textId="77777777" w:rsidR="00A356B1" w:rsidRDefault="00A356B1" w:rsidP="00374304"/>
    <w:p w14:paraId="4EBB62B7" w14:textId="77777777" w:rsidR="00A356B1" w:rsidRDefault="00A356B1" w:rsidP="00374304"/>
    <w:p w14:paraId="5DC3FEDB" w14:textId="711A26AD" w:rsidR="00A356B1" w:rsidRPr="002A7523" w:rsidRDefault="00A356B1" w:rsidP="00A356B1">
      <w:pPr>
        <w:pStyle w:val="Title"/>
        <w:jc w:val="center"/>
        <w:rPr>
          <w:b/>
          <w:color w:val="000000" w:themeColor="text1"/>
          <w:sz w:val="44"/>
          <w:szCs w:val="44"/>
        </w:rPr>
      </w:pPr>
      <w:r w:rsidRPr="002A7523">
        <w:rPr>
          <w:b/>
          <w:color w:val="000000" w:themeColor="text1"/>
          <w:sz w:val="44"/>
          <w:szCs w:val="44"/>
        </w:rPr>
        <w:t>Product Pictures &amp; Applications</w:t>
      </w:r>
    </w:p>
    <w:p w14:paraId="07DA3E86" w14:textId="79A8BCB3" w:rsidR="00374304" w:rsidRPr="00F11FB0" w:rsidRDefault="003D1F8D" w:rsidP="00605ECB">
      <w:pPr>
        <w:ind w:right="-288"/>
        <w:jc w:val="both"/>
        <w:rPr>
          <w:rFonts w:cstheme="minorHAnsi"/>
          <w:sz w:val="22"/>
          <w:szCs w:val="22"/>
        </w:rPr>
      </w:pPr>
      <w:r w:rsidRPr="003D1F8D">
        <w:rPr>
          <w:noProof/>
        </w:rPr>
        <w:t xml:space="preserve"> </w:t>
      </w:r>
      <w:r w:rsidR="006F7653" w:rsidRPr="006F7653">
        <w:rPr>
          <w:noProof/>
        </w:rPr>
        <w:t xml:space="preserve"> </w:t>
      </w:r>
      <w:r w:rsidR="006F7653" w:rsidRPr="006F76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TableGrid"/>
        <w:tblW w:w="9715" w:type="dxa"/>
        <w:jc w:val="center"/>
        <w:tblLayout w:type="fixed"/>
        <w:tblLook w:val="04A0" w:firstRow="1" w:lastRow="0" w:firstColumn="1" w:lastColumn="0" w:noHBand="0" w:noVBand="1"/>
      </w:tblPr>
      <w:tblGrid>
        <w:gridCol w:w="3059"/>
        <w:gridCol w:w="3371"/>
        <w:gridCol w:w="3285"/>
      </w:tblGrid>
      <w:tr w:rsidR="00A356B1" w:rsidRPr="00A356B1" w14:paraId="19471EA9" w14:textId="77777777" w:rsidTr="00A356B1">
        <w:trPr>
          <w:jc w:val="center"/>
        </w:trPr>
        <w:tc>
          <w:tcPr>
            <w:tcW w:w="3059" w:type="dxa"/>
          </w:tcPr>
          <w:p w14:paraId="48C19263" w14:textId="77777777" w:rsidR="00374304" w:rsidRPr="00A356B1" w:rsidRDefault="00374304" w:rsidP="00605ECB">
            <w:pPr>
              <w:ind w:right="-288"/>
              <w:jc w:val="both"/>
              <w:rPr>
                <w:rFonts w:cstheme="minorHAnsi"/>
                <w:color w:val="B22600" w:themeColor="accent6"/>
                <w:sz w:val="22"/>
                <w:szCs w:val="22"/>
              </w:rPr>
            </w:pPr>
          </w:p>
          <w:p w14:paraId="4519C08C" w14:textId="2E5B4450" w:rsidR="00374304" w:rsidRPr="00A356B1" w:rsidRDefault="00374304" w:rsidP="00A356B1">
            <w:pPr>
              <w:ind w:right="-288"/>
              <w:jc w:val="center"/>
              <w:rPr>
                <w:rFonts w:cstheme="minorHAnsi"/>
                <w:color w:val="B22600" w:themeColor="accent6"/>
                <w:sz w:val="22"/>
                <w:szCs w:val="22"/>
              </w:rPr>
            </w:pPr>
            <w:r w:rsidRPr="00A356B1">
              <w:rPr>
                <w:noProof/>
                <w:color w:val="B22600" w:themeColor="accent6"/>
              </w:rPr>
              <w:drawing>
                <wp:inline distT="0" distB="0" distL="0" distR="0" wp14:anchorId="7E588B7F" wp14:editId="25EC908F">
                  <wp:extent cx="1695450" cy="1418126"/>
                  <wp:effectExtent l="0" t="0" r="0" b="0"/>
                  <wp:docPr id="3" name="Picture 4" descr="http://scanpac.wpengine.com/wp-content/uploads/2016/06/Picture8-e146576344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http://scanpac.wpengine.com/wp-content/uploads/2016/06/Picture8-e1465763446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57" cy="14406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7FC99DF" w14:textId="77777777" w:rsidR="00374304" w:rsidRPr="00A356B1" w:rsidRDefault="00374304" w:rsidP="00605ECB">
            <w:pPr>
              <w:ind w:right="-288"/>
              <w:jc w:val="both"/>
              <w:rPr>
                <w:rFonts w:cstheme="minorHAnsi"/>
                <w:color w:val="B22600" w:themeColor="accent6"/>
                <w:sz w:val="22"/>
                <w:szCs w:val="22"/>
              </w:rPr>
            </w:pPr>
          </w:p>
          <w:p w14:paraId="39118F97" w14:textId="77777777" w:rsidR="00374304" w:rsidRPr="00A356B1" w:rsidRDefault="00374304" w:rsidP="00605ECB">
            <w:pPr>
              <w:ind w:right="-288"/>
              <w:jc w:val="both"/>
              <w:rPr>
                <w:rFonts w:cstheme="minorHAnsi"/>
                <w:color w:val="B22600" w:themeColor="accent6"/>
                <w:sz w:val="22"/>
                <w:szCs w:val="22"/>
              </w:rPr>
            </w:pPr>
          </w:p>
        </w:tc>
        <w:tc>
          <w:tcPr>
            <w:tcW w:w="3371" w:type="dxa"/>
          </w:tcPr>
          <w:p w14:paraId="71BE60A7" w14:textId="7F1B390F" w:rsidR="00374304" w:rsidRPr="00A356B1" w:rsidRDefault="00374304" w:rsidP="00A356B1">
            <w:pPr>
              <w:ind w:right="-288"/>
              <w:jc w:val="center"/>
              <w:rPr>
                <w:rFonts w:cstheme="minorHAnsi"/>
                <w:color w:val="B22600" w:themeColor="accent6"/>
                <w:sz w:val="22"/>
                <w:szCs w:val="22"/>
              </w:rPr>
            </w:pPr>
            <w:r w:rsidRPr="00A356B1">
              <w:rPr>
                <w:noProof/>
                <w:color w:val="B22600" w:themeColor="accent6"/>
              </w:rPr>
              <w:drawing>
                <wp:anchor distT="0" distB="0" distL="114300" distR="114300" simplePos="0" relativeHeight="251662336" behindDoc="0" locked="0" layoutInCell="1" allowOverlap="1" wp14:anchorId="60055CDE" wp14:editId="4FA71997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184150</wp:posOffset>
                  </wp:positionV>
                  <wp:extent cx="1676400" cy="1924440"/>
                  <wp:effectExtent l="0" t="0" r="0" b="0"/>
                  <wp:wrapSquare wrapText="bothSides"/>
                  <wp:docPr id="7" name="Picture 7" descr="http://scanpac.wpengine.com/wp-content/uploads/2016/06/Pictur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anpac.wpengine.com/wp-content/uploads/2016/06/Pictur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2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14:paraId="2F8EEDD7" w14:textId="7DC889D3" w:rsidR="00374304" w:rsidRPr="00A356B1" w:rsidRDefault="00374304" w:rsidP="00374304">
            <w:pPr>
              <w:ind w:right="-288"/>
              <w:jc w:val="center"/>
              <w:rPr>
                <w:rFonts w:cstheme="minorHAnsi"/>
                <w:color w:val="B22600" w:themeColor="accent6"/>
                <w:sz w:val="22"/>
                <w:szCs w:val="22"/>
              </w:rPr>
            </w:pPr>
            <w:r w:rsidRPr="00A356B1">
              <w:rPr>
                <w:noProof/>
                <w:color w:val="B22600" w:themeColor="accent6"/>
              </w:rPr>
              <w:drawing>
                <wp:anchor distT="0" distB="0" distL="114300" distR="114300" simplePos="0" relativeHeight="251658240" behindDoc="1" locked="0" layoutInCell="1" allowOverlap="1" wp14:anchorId="092B0880" wp14:editId="1EBF6B50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200025</wp:posOffset>
                  </wp:positionV>
                  <wp:extent cx="1874073" cy="1771650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00" y="21368"/>
                      <wp:lineTo x="21300" y="0"/>
                      <wp:lineTo x="0" y="0"/>
                    </wp:wrapPolygon>
                  </wp:wrapTight>
                  <wp:docPr id="10" name="Picture 10" descr="http://scanpac.wpengine.com/wp-content/uploads/2016/06/Pictur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anpac.wpengine.com/wp-content/uploads/2016/06/Pictur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073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6B1" w:rsidRPr="00A356B1" w14:paraId="2DEBC3C1" w14:textId="77777777" w:rsidTr="00A356B1">
        <w:trPr>
          <w:trHeight w:val="2510"/>
          <w:jc w:val="center"/>
        </w:trPr>
        <w:tc>
          <w:tcPr>
            <w:tcW w:w="3059" w:type="dxa"/>
          </w:tcPr>
          <w:p w14:paraId="586FECCB" w14:textId="6F563AB0" w:rsidR="00374304" w:rsidRPr="00A356B1" w:rsidRDefault="00A356B1" w:rsidP="00A356B1">
            <w:pPr>
              <w:ind w:right="-288"/>
              <w:jc w:val="center"/>
              <w:rPr>
                <w:rFonts w:cstheme="minorHAnsi"/>
                <w:color w:val="B22600" w:themeColor="accent6"/>
                <w:sz w:val="22"/>
                <w:szCs w:val="22"/>
              </w:rPr>
            </w:pPr>
            <w:r w:rsidRPr="00A356B1">
              <w:rPr>
                <w:rFonts w:cstheme="minorHAnsi"/>
                <w:noProof/>
                <w:color w:val="B22600" w:themeColor="accent6"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46FF2A90" wp14:editId="79198E4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114935</wp:posOffset>
                  </wp:positionV>
                  <wp:extent cx="1791970" cy="2561456"/>
                  <wp:effectExtent l="0" t="0" r="0" b="0"/>
                  <wp:wrapSquare wrapText="bothSides"/>
                  <wp:docPr id="1" name="Picture 1" descr="C:\Users\jlichey\Downloads\iStock-851048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lichey\Downloads\iStock-851048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56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1" w:type="dxa"/>
          </w:tcPr>
          <w:p w14:paraId="58DC18D0" w14:textId="3574DAE2" w:rsidR="00374304" w:rsidRPr="00A356B1" w:rsidRDefault="00A356B1" w:rsidP="00A356B1">
            <w:pPr>
              <w:ind w:right="-288"/>
              <w:jc w:val="center"/>
              <w:rPr>
                <w:rFonts w:cstheme="minorHAnsi"/>
                <w:color w:val="B22600" w:themeColor="accent6"/>
                <w:sz w:val="22"/>
                <w:szCs w:val="22"/>
              </w:rPr>
            </w:pPr>
            <w:r w:rsidRPr="00A356B1">
              <w:rPr>
                <w:rFonts w:cstheme="minorHAnsi"/>
                <w:noProof/>
                <w:color w:val="B22600" w:themeColor="accent6"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4314CED6" wp14:editId="0D28D339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562610</wp:posOffset>
                  </wp:positionV>
                  <wp:extent cx="2000250" cy="1286510"/>
                  <wp:effectExtent l="0" t="0" r="0" b="8890"/>
                  <wp:wrapTight wrapText="bothSides">
                    <wp:wrapPolygon edited="0">
                      <wp:start x="0" y="0"/>
                      <wp:lineTo x="0" y="21429"/>
                      <wp:lineTo x="21394" y="21429"/>
                      <wp:lineTo x="21394" y="0"/>
                      <wp:lineTo x="0" y="0"/>
                    </wp:wrapPolygon>
                  </wp:wrapTight>
                  <wp:docPr id="2" name="Picture 2" descr="C:\Users\jlichey\Downloads\iStock-62644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lichey\Downloads\iStock-626444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</w:tcPr>
          <w:p w14:paraId="0EB0C114" w14:textId="007332CA" w:rsidR="00374304" w:rsidRPr="00A356B1" w:rsidRDefault="00A356B1" w:rsidP="00A356B1">
            <w:pPr>
              <w:ind w:right="-288"/>
              <w:jc w:val="center"/>
              <w:rPr>
                <w:rFonts w:cstheme="minorHAnsi"/>
                <w:color w:val="B22600" w:themeColor="accent6"/>
                <w:sz w:val="22"/>
                <w:szCs w:val="22"/>
              </w:rPr>
            </w:pPr>
            <w:r w:rsidRPr="00A356B1">
              <w:rPr>
                <w:rFonts w:cstheme="minorHAnsi"/>
                <w:noProof/>
                <w:color w:val="B22600" w:themeColor="accent6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10526316" wp14:editId="17A5B8B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464185</wp:posOffset>
                  </wp:positionV>
                  <wp:extent cx="2077085" cy="1385137"/>
                  <wp:effectExtent l="0" t="0" r="0" b="5715"/>
                  <wp:wrapSquare wrapText="bothSides"/>
                  <wp:docPr id="4" name="Picture 4" descr="C:\Users\jlichey\Downloads\iStock-510354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lichey\Downloads\iStock-510354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138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7C3F79D" w14:textId="0E770A7E" w:rsidR="005970C2" w:rsidRPr="00F11FB0" w:rsidRDefault="005970C2" w:rsidP="00605ECB">
      <w:pPr>
        <w:ind w:right="-288"/>
        <w:jc w:val="both"/>
        <w:rPr>
          <w:rFonts w:cstheme="minorHAnsi"/>
          <w:sz w:val="22"/>
          <w:szCs w:val="22"/>
        </w:rPr>
      </w:pPr>
    </w:p>
    <w:p w14:paraId="02610857" w14:textId="4337B2D1" w:rsidR="00175A6C" w:rsidRPr="00575413" w:rsidRDefault="00374304" w:rsidP="00374304">
      <w:p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 xml:space="preserve">Gatke bearing materials are also excellent for use </w:t>
      </w:r>
      <w:r w:rsidR="00175A6C" w:rsidRPr="00575413">
        <w:rPr>
          <w:noProof/>
          <w:sz w:val="22"/>
          <w:szCs w:val="22"/>
        </w:rPr>
        <w:t>on the applications that require high compressive strength and shock load.  The outstan</w:t>
      </w:r>
      <w:r w:rsidR="00EB600B" w:rsidRPr="00575413">
        <w:rPr>
          <w:noProof/>
          <w:sz w:val="22"/>
          <w:szCs w:val="22"/>
        </w:rPr>
        <w:t>ding mechanical properties of</w:t>
      </w:r>
      <w:r w:rsidR="00175A6C" w:rsidRPr="00575413">
        <w:rPr>
          <w:noProof/>
          <w:sz w:val="22"/>
          <w:szCs w:val="22"/>
        </w:rPr>
        <w:t xml:space="preserve"> Gatke materials allow the bearings to operate under severe edge loading conditions.  Generally, Gatke bearings fit within the same design envelope as traditional bronze bearings. </w:t>
      </w:r>
    </w:p>
    <w:p w14:paraId="2AA20141" w14:textId="60241B08" w:rsidR="00175A6C" w:rsidRPr="00575413" w:rsidRDefault="00175A6C" w:rsidP="00374304">
      <w:p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>Typical applications for Gatke Bearings and Wear Products cover a wide range of industries</w:t>
      </w:r>
      <w:r w:rsidR="00C93D74" w:rsidRPr="00575413">
        <w:rPr>
          <w:noProof/>
          <w:sz w:val="22"/>
          <w:szCs w:val="22"/>
        </w:rPr>
        <w:t>, including</w:t>
      </w:r>
      <w:r w:rsidRPr="00575413">
        <w:rPr>
          <w:noProof/>
          <w:sz w:val="22"/>
          <w:szCs w:val="22"/>
        </w:rPr>
        <w:t>:</w:t>
      </w:r>
    </w:p>
    <w:p w14:paraId="51F3882D" w14:textId="3CC505FA" w:rsidR="00175A6C" w:rsidRPr="00575413" w:rsidRDefault="00EB600B" w:rsidP="00175A6C">
      <w:pPr>
        <w:pStyle w:val="ListParagraph"/>
        <w:numPr>
          <w:ilvl w:val="0"/>
          <w:numId w:val="31"/>
        </w:num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>Rail and</w:t>
      </w:r>
      <w:r w:rsidR="00175A6C" w:rsidRPr="00575413">
        <w:rPr>
          <w:noProof/>
          <w:sz w:val="22"/>
          <w:szCs w:val="22"/>
        </w:rPr>
        <w:t xml:space="preserve"> Transit</w:t>
      </w:r>
    </w:p>
    <w:p w14:paraId="72B271CB" w14:textId="426E906F" w:rsidR="00175A6C" w:rsidRPr="00575413" w:rsidRDefault="00175A6C" w:rsidP="00175A6C">
      <w:pPr>
        <w:pStyle w:val="ListParagraph"/>
        <w:numPr>
          <w:ilvl w:val="0"/>
          <w:numId w:val="31"/>
        </w:num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>Construction Equipment</w:t>
      </w:r>
    </w:p>
    <w:p w14:paraId="02E5BC1F" w14:textId="5B4A5B15" w:rsidR="00175A6C" w:rsidRPr="00575413" w:rsidRDefault="00EB600B" w:rsidP="00175A6C">
      <w:pPr>
        <w:pStyle w:val="ListParagraph"/>
        <w:numPr>
          <w:ilvl w:val="0"/>
          <w:numId w:val="31"/>
        </w:num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>Metal Rolling Mills (Aluminum and</w:t>
      </w:r>
      <w:r w:rsidR="00175A6C" w:rsidRPr="00575413">
        <w:rPr>
          <w:noProof/>
          <w:sz w:val="22"/>
          <w:szCs w:val="22"/>
        </w:rPr>
        <w:t xml:space="preserve"> Steel)</w:t>
      </w:r>
    </w:p>
    <w:p w14:paraId="26A7BB62" w14:textId="493DD76F" w:rsidR="00175A6C" w:rsidRPr="00575413" w:rsidRDefault="00175A6C" w:rsidP="00175A6C">
      <w:pPr>
        <w:pStyle w:val="ListParagraph"/>
        <w:numPr>
          <w:ilvl w:val="0"/>
          <w:numId w:val="31"/>
        </w:num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>Paper and Pulp Mills, Chemical Processing Plants</w:t>
      </w:r>
    </w:p>
    <w:p w14:paraId="3C7AACA4" w14:textId="50D7E317" w:rsidR="00175A6C" w:rsidRPr="00575413" w:rsidRDefault="00175A6C" w:rsidP="00175A6C">
      <w:pPr>
        <w:pStyle w:val="ListParagraph"/>
        <w:numPr>
          <w:ilvl w:val="0"/>
          <w:numId w:val="31"/>
        </w:num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>Mining</w:t>
      </w:r>
      <w:r w:rsidR="00C93D74" w:rsidRPr="00575413">
        <w:rPr>
          <w:noProof/>
          <w:sz w:val="22"/>
          <w:szCs w:val="22"/>
        </w:rPr>
        <w:t>,</w:t>
      </w:r>
      <w:r w:rsidRPr="00575413">
        <w:rPr>
          <w:noProof/>
          <w:sz w:val="22"/>
          <w:szCs w:val="22"/>
        </w:rPr>
        <w:t xml:space="preserve"> Crushing</w:t>
      </w:r>
      <w:r w:rsidR="00C93D74" w:rsidRPr="00575413">
        <w:rPr>
          <w:noProof/>
          <w:sz w:val="22"/>
          <w:szCs w:val="22"/>
        </w:rPr>
        <w:t>,</w:t>
      </w:r>
      <w:r w:rsidRPr="00575413">
        <w:rPr>
          <w:noProof/>
          <w:sz w:val="22"/>
          <w:szCs w:val="22"/>
        </w:rPr>
        <w:t xml:space="preserve"> and Grinding Equipment</w:t>
      </w:r>
    </w:p>
    <w:p w14:paraId="647E9E94" w14:textId="08E0037F" w:rsidR="00175A6C" w:rsidRPr="00575413" w:rsidRDefault="00175A6C" w:rsidP="00175A6C">
      <w:pPr>
        <w:pStyle w:val="ListParagraph"/>
        <w:numPr>
          <w:ilvl w:val="0"/>
          <w:numId w:val="31"/>
        </w:num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>Water Processing Plants</w:t>
      </w:r>
    </w:p>
    <w:p w14:paraId="72643206" w14:textId="45AB7E7F" w:rsidR="00175A6C" w:rsidRPr="00575413" w:rsidRDefault="00175A6C" w:rsidP="00175A6C">
      <w:pPr>
        <w:pStyle w:val="ListParagraph"/>
        <w:numPr>
          <w:ilvl w:val="0"/>
          <w:numId w:val="31"/>
        </w:num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>Machine Press Wear Guides</w:t>
      </w:r>
    </w:p>
    <w:p w14:paraId="7B3F43B8" w14:textId="64937DE0" w:rsidR="00A356B1" w:rsidRPr="00575413" w:rsidRDefault="00175A6C" w:rsidP="00A356B1">
      <w:pPr>
        <w:pStyle w:val="ListParagraph"/>
        <w:numPr>
          <w:ilvl w:val="0"/>
          <w:numId w:val="31"/>
        </w:numPr>
        <w:jc w:val="both"/>
        <w:rPr>
          <w:noProof/>
          <w:sz w:val="22"/>
          <w:szCs w:val="22"/>
        </w:rPr>
      </w:pPr>
      <w:r w:rsidRPr="00575413">
        <w:rPr>
          <w:noProof/>
          <w:sz w:val="22"/>
          <w:szCs w:val="22"/>
        </w:rPr>
        <w:t>Several Others</w:t>
      </w:r>
    </w:p>
    <w:p w14:paraId="0195A455" w14:textId="3766BBCC" w:rsidR="00A356B1" w:rsidRPr="00575413" w:rsidRDefault="00A356B1" w:rsidP="00A356B1">
      <w:pPr>
        <w:spacing w:after="240"/>
        <w:ind w:right="-288"/>
        <w:jc w:val="both"/>
        <w:rPr>
          <w:sz w:val="22"/>
          <w:szCs w:val="22"/>
        </w:rPr>
      </w:pPr>
      <w:r w:rsidRPr="00575413">
        <w:rPr>
          <w:sz w:val="22"/>
          <w:szCs w:val="22"/>
        </w:rPr>
        <w:t>Scan-Pac Mfg. is a manufacturer of non-asbestos friction materials and phenolic laminates for use in a wide range of industrial and oilfield applications. The company has three manufacturing locations that include two facilities in Menomonee Falls, Wisconsin and one in Magnolia, Texas. Scan-Pac employs more than 100 individuals and has proudly and successfully been in business for more than 45 years.</w:t>
      </w:r>
    </w:p>
    <w:p w14:paraId="54887BEE" w14:textId="77777777" w:rsidR="005C35B2" w:rsidRPr="00575413" w:rsidRDefault="005C35B2" w:rsidP="00C658E7">
      <w:pPr>
        <w:spacing w:after="240"/>
        <w:rPr>
          <w:rFonts w:cstheme="minorHAnsi"/>
          <w:sz w:val="22"/>
          <w:szCs w:val="22"/>
        </w:rPr>
      </w:pPr>
      <w:r w:rsidRPr="00575413">
        <w:rPr>
          <w:rFonts w:cstheme="minorHAnsi"/>
          <w:sz w:val="22"/>
          <w:szCs w:val="22"/>
        </w:rPr>
        <w:t>Thanks and best regards,</w:t>
      </w:r>
    </w:p>
    <w:p w14:paraId="7ED57D0D" w14:textId="77777777" w:rsidR="00C658E7" w:rsidRPr="00575413" w:rsidRDefault="005C35B2" w:rsidP="00C658E7">
      <w:pPr>
        <w:spacing w:after="0"/>
        <w:rPr>
          <w:rFonts w:cstheme="minorHAnsi"/>
          <w:sz w:val="22"/>
          <w:szCs w:val="22"/>
        </w:rPr>
      </w:pPr>
      <w:r w:rsidRPr="00575413">
        <w:rPr>
          <w:rFonts w:cstheme="minorHAnsi"/>
          <w:sz w:val="22"/>
          <w:szCs w:val="22"/>
        </w:rPr>
        <w:t>Jeff Lichey</w:t>
      </w:r>
    </w:p>
    <w:p w14:paraId="21CF8974" w14:textId="7D1504E7" w:rsidR="00712104" w:rsidRPr="00575413" w:rsidRDefault="005C35B2" w:rsidP="00712104">
      <w:pPr>
        <w:spacing w:after="0"/>
        <w:rPr>
          <w:rFonts w:cstheme="minorHAnsi"/>
          <w:sz w:val="22"/>
          <w:szCs w:val="22"/>
        </w:rPr>
      </w:pPr>
      <w:r w:rsidRPr="00575413">
        <w:rPr>
          <w:rFonts w:cstheme="minorHAnsi"/>
          <w:sz w:val="22"/>
          <w:szCs w:val="22"/>
        </w:rPr>
        <w:t xml:space="preserve">VP, Sales &amp; Marketing </w:t>
      </w:r>
    </w:p>
    <w:sectPr w:rsidR="00712104" w:rsidRPr="00575413" w:rsidSect="00C61778">
      <w:headerReference w:type="default" r:id="rId14"/>
      <w:footerReference w:type="default" r:id="rId15"/>
      <w:type w:val="continuous"/>
      <w:pgSz w:w="12240" w:h="15840"/>
      <w:pgMar w:top="23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4046E8" w14:textId="77777777" w:rsidR="003B5CB9" w:rsidRDefault="003B5CB9" w:rsidP="004B1BFF">
      <w:r>
        <w:separator/>
      </w:r>
    </w:p>
  </w:endnote>
  <w:endnote w:type="continuationSeparator" w:id="0">
    <w:p w14:paraId="2BA01449" w14:textId="77777777" w:rsidR="003B5CB9" w:rsidRDefault="003B5CB9" w:rsidP="004B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2337E" w14:textId="77777777" w:rsidR="00906C19" w:rsidRDefault="00906C19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4A10B8" wp14:editId="75703AE2">
          <wp:simplePos x="0" y="0"/>
          <wp:positionH relativeFrom="column">
            <wp:posOffset>-871220</wp:posOffset>
          </wp:positionH>
          <wp:positionV relativeFrom="paragraph">
            <wp:posOffset>-205740</wp:posOffset>
          </wp:positionV>
          <wp:extent cx="7248525" cy="781050"/>
          <wp:effectExtent l="19050" t="0" r="9525" b="0"/>
          <wp:wrapTight wrapText="bothSides">
            <wp:wrapPolygon edited="0">
              <wp:start x="-57" y="0"/>
              <wp:lineTo x="-57" y="21073"/>
              <wp:lineTo x="21628" y="21073"/>
              <wp:lineTo x="21628" y="0"/>
              <wp:lineTo x="-57" y="0"/>
            </wp:wrapPolygon>
          </wp:wrapTight>
          <wp:docPr id="9" name="Picture 9" descr="\\spfs2\users\aberndt\My Documents\My Pictures\SPAddress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pfs2\users\aberndt\My Documents\My Pictures\SPAddresses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FE1220" w14:textId="77777777" w:rsidR="003B5CB9" w:rsidRDefault="003B5CB9" w:rsidP="004B1BFF">
      <w:r>
        <w:separator/>
      </w:r>
    </w:p>
  </w:footnote>
  <w:footnote w:type="continuationSeparator" w:id="0">
    <w:p w14:paraId="4DAAEAD4" w14:textId="77777777" w:rsidR="003B5CB9" w:rsidRDefault="003B5CB9" w:rsidP="004B1B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01D293" w14:textId="77777777" w:rsidR="00906C19" w:rsidRDefault="00906C1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F7D499" wp14:editId="50A3C1AE">
          <wp:simplePos x="0" y="0"/>
          <wp:positionH relativeFrom="column">
            <wp:posOffset>-1101090</wp:posOffset>
          </wp:positionH>
          <wp:positionV relativeFrom="paragraph">
            <wp:posOffset>-645160</wp:posOffset>
          </wp:positionV>
          <wp:extent cx="7766050" cy="1533525"/>
          <wp:effectExtent l="19050" t="0" r="635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4753"/>
                  <a:stretch>
                    <a:fillRect/>
                  </a:stretch>
                </pic:blipFill>
                <pic:spPr bwMode="auto">
                  <a:xfrm>
                    <a:off x="0" y="0"/>
                    <a:ext cx="7766050" cy="1533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83BDB"/>
    <w:multiLevelType w:val="hybridMultilevel"/>
    <w:tmpl w:val="0ACCAE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82775B"/>
    <w:multiLevelType w:val="multilevel"/>
    <w:tmpl w:val="C526B5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FAC0678"/>
    <w:multiLevelType w:val="hybridMultilevel"/>
    <w:tmpl w:val="A7B2F7F4"/>
    <w:lvl w:ilvl="0" w:tplc="42B20F4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A0A58"/>
    <w:multiLevelType w:val="hybridMultilevel"/>
    <w:tmpl w:val="0E2E4D6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45F97"/>
    <w:multiLevelType w:val="hybridMultilevel"/>
    <w:tmpl w:val="C32C245C"/>
    <w:lvl w:ilvl="0" w:tplc="42B20F4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05DE8"/>
    <w:multiLevelType w:val="hybridMultilevel"/>
    <w:tmpl w:val="2EC21F94"/>
    <w:lvl w:ilvl="0" w:tplc="BF9A259C">
      <w:numFmt w:val="bullet"/>
      <w:lvlText w:val="-"/>
      <w:lvlJc w:val="left"/>
      <w:pPr>
        <w:tabs>
          <w:tab w:val="num" w:pos="-360"/>
        </w:tabs>
        <w:ind w:left="-36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6E348B3"/>
    <w:multiLevelType w:val="hybridMultilevel"/>
    <w:tmpl w:val="84AC226A"/>
    <w:lvl w:ilvl="0" w:tplc="42B20F4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EC7927"/>
    <w:multiLevelType w:val="hybridMultilevel"/>
    <w:tmpl w:val="58C04294"/>
    <w:lvl w:ilvl="0" w:tplc="42B20F4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A3CFD"/>
    <w:multiLevelType w:val="hybridMultilevel"/>
    <w:tmpl w:val="C7A457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A5F77"/>
    <w:multiLevelType w:val="hybridMultilevel"/>
    <w:tmpl w:val="4D76369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F25A95"/>
    <w:multiLevelType w:val="hybridMultilevel"/>
    <w:tmpl w:val="BD82C91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7A846493"/>
    <w:multiLevelType w:val="hybridMultilevel"/>
    <w:tmpl w:val="47366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8"/>
  </w:num>
  <w:num w:numId="4">
    <w:abstractNumId w:val="6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10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3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36"/>
    <w:rsid w:val="000156EC"/>
    <w:rsid w:val="00030D99"/>
    <w:rsid w:val="000324DD"/>
    <w:rsid w:val="00051E32"/>
    <w:rsid w:val="00062054"/>
    <w:rsid w:val="00084AB0"/>
    <w:rsid w:val="0009485A"/>
    <w:rsid w:val="000B0503"/>
    <w:rsid w:val="000D47FF"/>
    <w:rsid w:val="000D5E13"/>
    <w:rsid w:val="000E3046"/>
    <w:rsid w:val="000F3336"/>
    <w:rsid w:val="00104D70"/>
    <w:rsid w:val="001117B6"/>
    <w:rsid w:val="001276DC"/>
    <w:rsid w:val="001534D8"/>
    <w:rsid w:val="00167782"/>
    <w:rsid w:val="001741F6"/>
    <w:rsid w:val="00175A6C"/>
    <w:rsid w:val="001A7524"/>
    <w:rsid w:val="001C4FD8"/>
    <w:rsid w:val="001D1E97"/>
    <w:rsid w:val="001E0FCD"/>
    <w:rsid w:val="001F64B8"/>
    <w:rsid w:val="00202404"/>
    <w:rsid w:val="002106F4"/>
    <w:rsid w:val="00216F82"/>
    <w:rsid w:val="002337FD"/>
    <w:rsid w:val="00234328"/>
    <w:rsid w:val="00260E0B"/>
    <w:rsid w:val="002813C7"/>
    <w:rsid w:val="002820A1"/>
    <w:rsid w:val="002911F8"/>
    <w:rsid w:val="002976FB"/>
    <w:rsid w:val="002A7523"/>
    <w:rsid w:val="002B4CD8"/>
    <w:rsid w:val="002B67B3"/>
    <w:rsid w:val="002E1BA6"/>
    <w:rsid w:val="002E669D"/>
    <w:rsid w:val="00316DC5"/>
    <w:rsid w:val="003332AD"/>
    <w:rsid w:val="0034361A"/>
    <w:rsid w:val="00344A4B"/>
    <w:rsid w:val="00374304"/>
    <w:rsid w:val="0038142A"/>
    <w:rsid w:val="0038287A"/>
    <w:rsid w:val="003835C1"/>
    <w:rsid w:val="00392196"/>
    <w:rsid w:val="003B2ED8"/>
    <w:rsid w:val="003B5CB9"/>
    <w:rsid w:val="003B6DFE"/>
    <w:rsid w:val="003B7F7F"/>
    <w:rsid w:val="003C17E5"/>
    <w:rsid w:val="003C3304"/>
    <w:rsid w:val="003D1F8D"/>
    <w:rsid w:val="003E35E8"/>
    <w:rsid w:val="004002CE"/>
    <w:rsid w:val="004165DD"/>
    <w:rsid w:val="00423F03"/>
    <w:rsid w:val="00447F09"/>
    <w:rsid w:val="0045335A"/>
    <w:rsid w:val="00460973"/>
    <w:rsid w:val="00467710"/>
    <w:rsid w:val="00467E9E"/>
    <w:rsid w:val="004868CD"/>
    <w:rsid w:val="00496D7A"/>
    <w:rsid w:val="004B024B"/>
    <w:rsid w:val="004B1BFF"/>
    <w:rsid w:val="004C62B8"/>
    <w:rsid w:val="004E6337"/>
    <w:rsid w:val="004F6A05"/>
    <w:rsid w:val="004F6FD2"/>
    <w:rsid w:val="00504B0C"/>
    <w:rsid w:val="00510BE5"/>
    <w:rsid w:val="0054345F"/>
    <w:rsid w:val="005558BF"/>
    <w:rsid w:val="00571090"/>
    <w:rsid w:val="00571C00"/>
    <w:rsid w:val="00575413"/>
    <w:rsid w:val="0058234B"/>
    <w:rsid w:val="00585C04"/>
    <w:rsid w:val="005874FC"/>
    <w:rsid w:val="00587C93"/>
    <w:rsid w:val="005936E5"/>
    <w:rsid w:val="005970C2"/>
    <w:rsid w:val="005B0D5B"/>
    <w:rsid w:val="005C35B2"/>
    <w:rsid w:val="005C57DA"/>
    <w:rsid w:val="005F52FF"/>
    <w:rsid w:val="00600D2E"/>
    <w:rsid w:val="00605ECB"/>
    <w:rsid w:val="00607CC6"/>
    <w:rsid w:val="00611064"/>
    <w:rsid w:val="00617BE7"/>
    <w:rsid w:val="0062214C"/>
    <w:rsid w:val="00623DAE"/>
    <w:rsid w:val="00631E50"/>
    <w:rsid w:val="00654D71"/>
    <w:rsid w:val="006678F6"/>
    <w:rsid w:val="00676097"/>
    <w:rsid w:val="00676766"/>
    <w:rsid w:val="0068091B"/>
    <w:rsid w:val="0068185A"/>
    <w:rsid w:val="006C310D"/>
    <w:rsid w:val="006D4CFB"/>
    <w:rsid w:val="006E35FE"/>
    <w:rsid w:val="006F4042"/>
    <w:rsid w:val="006F56D1"/>
    <w:rsid w:val="006F6214"/>
    <w:rsid w:val="006F6852"/>
    <w:rsid w:val="006F7653"/>
    <w:rsid w:val="006F7A5A"/>
    <w:rsid w:val="00701693"/>
    <w:rsid w:val="00712104"/>
    <w:rsid w:val="0072002B"/>
    <w:rsid w:val="00737CBB"/>
    <w:rsid w:val="007422CD"/>
    <w:rsid w:val="00755484"/>
    <w:rsid w:val="00756D16"/>
    <w:rsid w:val="00784A02"/>
    <w:rsid w:val="00790C99"/>
    <w:rsid w:val="00791147"/>
    <w:rsid w:val="007C2CC9"/>
    <w:rsid w:val="007C5E8C"/>
    <w:rsid w:val="007D4858"/>
    <w:rsid w:val="0080409F"/>
    <w:rsid w:val="00805F86"/>
    <w:rsid w:val="00814107"/>
    <w:rsid w:val="00827639"/>
    <w:rsid w:val="008322C7"/>
    <w:rsid w:val="00835440"/>
    <w:rsid w:val="0084034E"/>
    <w:rsid w:val="00842763"/>
    <w:rsid w:val="00860327"/>
    <w:rsid w:val="00862F8B"/>
    <w:rsid w:val="0086414E"/>
    <w:rsid w:val="008852F6"/>
    <w:rsid w:val="0088721A"/>
    <w:rsid w:val="008960EB"/>
    <w:rsid w:val="008A51CE"/>
    <w:rsid w:val="008B0036"/>
    <w:rsid w:val="008D02C7"/>
    <w:rsid w:val="008D0C72"/>
    <w:rsid w:val="008E20DE"/>
    <w:rsid w:val="008E7FF6"/>
    <w:rsid w:val="00906C19"/>
    <w:rsid w:val="00912166"/>
    <w:rsid w:val="009200AA"/>
    <w:rsid w:val="00926F05"/>
    <w:rsid w:val="00931E14"/>
    <w:rsid w:val="00935E26"/>
    <w:rsid w:val="00944782"/>
    <w:rsid w:val="00966B82"/>
    <w:rsid w:val="00981FDA"/>
    <w:rsid w:val="0098226B"/>
    <w:rsid w:val="00990219"/>
    <w:rsid w:val="00993FCC"/>
    <w:rsid w:val="009A1054"/>
    <w:rsid w:val="009A6211"/>
    <w:rsid w:val="009C26ED"/>
    <w:rsid w:val="009E4CCC"/>
    <w:rsid w:val="009F3A06"/>
    <w:rsid w:val="009F55F4"/>
    <w:rsid w:val="00A05571"/>
    <w:rsid w:val="00A07F04"/>
    <w:rsid w:val="00A17083"/>
    <w:rsid w:val="00A17D3B"/>
    <w:rsid w:val="00A22CB4"/>
    <w:rsid w:val="00A244CB"/>
    <w:rsid w:val="00A32036"/>
    <w:rsid w:val="00A34D64"/>
    <w:rsid w:val="00A356B1"/>
    <w:rsid w:val="00A47A6F"/>
    <w:rsid w:val="00A64810"/>
    <w:rsid w:val="00A93D61"/>
    <w:rsid w:val="00A96BAA"/>
    <w:rsid w:val="00AB551C"/>
    <w:rsid w:val="00AD08F9"/>
    <w:rsid w:val="00AF0074"/>
    <w:rsid w:val="00AF36ED"/>
    <w:rsid w:val="00AF4082"/>
    <w:rsid w:val="00B14D38"/>
    <w:rsid w:val="00B21E5B"/>
    <w:rsid w:val="00B26171"/>
    <w:rsid w:val="00B40644"/>
    <w:rsid w:val="00B47F20"/>
    <w:rsid w:val="00B66837"/>
    <w:rsid w:val="00B7096D"/>
    <w:rsid w:val="00B9180F"/>
    <w:rsid w:val="00BC4751"/>
    <w:rsid w:val="00C03278"/>
    <w:rsid w:val="00C43D43"/>
    <w:rsid w:val="00C44DCE"/>
    <w:rsid w:val="00C61778"/>
    <w:rsid w:val="00C61784"/>
    <w:rsid w:val="00C658E7"/>
    <w:rsid w:val="00C6655E"/>
    <w:rsid w:val="00C67A42"/>
    <w:rsid w:val="00C82390"/>
    <w:rsid w:val="00C93D74"/>
    <w:rsid w:val="00CB58DF"/>
    <w:rsid w:val="00CC2C21"/>
    <w:rsid w:val="00CE3F04"/>
    <w:rsid w:val="00CE6295"/>
    <w:rsid w:val="00D17537"/>
    <w:rsid w:val="00D45B7F"/>
    <w:rsid w:val="00D47F19"/>
    <w:rsid w:val="00D72A94"/>
    <w:rsid w:val="00D936BF"/>
    <w:rsid w:val="00D95960"/>
    <w:rsid w:val="00DC2F7B"/>
    <w:rsid w:val="00DC420A"/>
    <w:rsid w:val="00DC6716"/>
    <w:rsid w:val="00DD2646"/>
    <w:rsid w:val="00DD7468"/>
    <w:rsid w:val="00DE1A28"/>
    <w:rsid w:val="00E11B53"/>
    <w:rsid w:val="00E137C9"/>
    <w:rsid w:val="00E1737D"/>
    <w:rsid w:val="00E20032"/>
    <w:rsid w:val="00E4549A"/>
    <w:rsid w:val="00E55078"/>
    <w:rsid w:val="00E722F7"/>
    <w:rsid w:val="00EA1775"/>
    <w:rsid w:val="00EA6A66"/>
    <w:rsid w:val="00EB0961"/>
    <w:rsid w:val="00EB3523"/>
    <w:rsid w:val="00EB600B"/>
    <w:rsid w:val="00EC585C"/>
    <w:rsid w:val="00ED060A"/>
    <w:rsid w:val="00EF2555"/>
    <w:rsid w:val="00EF447B"/>
    <w:rsid w:val="00F032CA"/>
    <w:rsid w:val="00F11FB0"/>
    <w:rsid w:val="00F42F93"/>
    <w:rsid w:val="00F45243"/>
    <w:rsid w:val="00F52945"/>
    <w:rsid w:val="00F57F14"/>
    <w:rsid w:val="00F62C44"/>
    <w:rsid w:val="00F64AB8"/>
    <w:rsid w:val="00F93CA1"/>
    <w:rsid w:val="00F94A36"/>
    <w:rsid w:val="00F966F1"/>
    <w:rsid w:val="00FA7F5F"/>
    <w:rsid w:val="00FB239D"/>
    <w:rsid w:val="00FC2832"/>
    <w:rsid w:val="00FC29C2"/>
    <w:rsid w:val="00FD136B"/>
    <w:rsid w:val="00FD2AFC"/>
    <w:rsid w:val="00FE0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2B8780D"/>
  <w15:docId w15:val="{C46A0191-82B5-4DAD-BCC6-2CC73783E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4B8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1F64B8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4341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1F64B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B43412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1F64B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1F64B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1F64B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1F64B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1F64B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1F64B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1F64B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B1B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B1BF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B1B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B1BFF"/>
    <w:rPr>
      <w:rFonts w:cs="Times New Roman"/>
      <w:sz w:val="24"/>
      <w:szCs w:val="24"/>
    </w:rPr>
  </w:style>
  <w:style w:type="paragraph" w:customStyle="1" w:styleId="ecxmsonormal">
    <w:name w:val="ecxmsonormal"/>
    <w:basedOn w:val="Normal"/>
    <w:uiPriority w:val="99"/>
    <w:rsid w:val="003B2ED8"/>
    <w:pPr>
      <w:spacing w:after="324"/>
    </w:pPr>
  </w:style>
  <w:style w:type="character" w:styleId="Hyperlink">
    <w:name w:val="Hyperlink"/>
    <w:basedOn w:val="DefaultParagraphFont"/>
    <w:uiPriority w:val="99"/>
    <w:rsid w:val="003B2ED8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6E35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B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7F"/>
    <w:rPr>
      <w:rFonts w:ascii="Tahoma" w:hAnsi="Tahoma" w:cs="Tahoma"/>
      <w:sz w:val="16"/>
      <w:szCs w:val="16"/>
    </w:rPr>
  </w:style>
  <w:style w:type="table" w:styleId="PlainTable1">
    <w:name w:val="Plain Table 1"/>
    <w:basedOn w:val="TableNormal"/>
    <w:uiPriority w:val="41"/>
    <w:rsid w:val="005C35B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1F64B8"/>
    <w:rPr>
      <w:rFonts w:asciiTheme="majorHAnsi" w:eastAsiaTheme="majorEastAsia" w:hAnsiTheme="majorHAnsi" w:cstheme="majorBidi"/>
      <w:color w:val="B43412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64B8"/>
    <w:rPr>
      <w:rFonts w:asciiTheme="majorHAnsi" w:eastAsiaTheme="majorEastAsia" w:hAnsiTheme="majorHAnsi" w:cstheme="majorBidi"/>
      <w:color w:val="B43412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64B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4B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64B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64B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64B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64B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64B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F64B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1F64B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1F64B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1F64B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F64B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locked/>
    <w:rsid w:val="001F64B8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1F64B8"/>
    <w:rPr>
      <w:i/>
      <w:iCs/>
    </w:rPr>
  </w:style>
  <w:style w:type="paragraph" w:styleId="NoSpacing">
    <w:name w:val="No Spacing"/>
    <w:uiPriority w:val="1"/>
    <w:qFormat/>
    <w:rsid w:val="001F64B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F64B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F64B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64B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64B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F64B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F64B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F64B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F64B8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F64B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F64B8"/>
    <w:pPr>
      <w:outlineLvl w:val="9"/>
    </w:pPr>
  </w:style>
  <w:style w:type="table" w:customStyle="1" w:styleId="PlainTable11">
    <w:name w:val="Plain Table 11"/>
    <w:basedOn w:val="TableNormal"/>
    <w:next w:val="PlainTable1"/>
    <w:uiPriority w:val="41"/>
    <w:rsid w:val="00DC420A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4002CE"/>
    <w:pPr>
      <w:ind w:left="720"/>
      <w:contextualSpacing/>
    </w:pPr>
  </w:style>
  <w:style w:type="table" w:styleId="GridTable1Light">
    <w:name w:val="Grid Table 1 Light"/>
    <w:basedOn w:val="TableNormal"/>
    <w:uiPriority w:val="46"/>
    <w:rsid w:val="00A356B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356B1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A356B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5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5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25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25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25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257200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25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25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257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9257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25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Retrospect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Retrospect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tro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6FE7B-E239-4835-A30B-F6B4F90DB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659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here</vt:lpstr>
    </vt:vector>
  </TitlesOfParts>
  <Company>Digital Edge</Company>
  <LinksUpToDate>false</LinksUpToDate>
  <CharactersWithSpaces>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here</dc:title>
  <dc:creator>Cindy  Schneider</dc:creator>
  <cp:lastModifiedBy>Jeff Lichey</cp:lastModifiedBy>
  <cp:revision>6</cp:revision>
  <cp:lastPrinted>2019-04-30T21:12:00Z</cp:lastPrinted>
  <dcterms:created xsi:type="dcterms:W3CDTF">2019-04-30T21:10:00Z</dcterms:created>
  <dcterms:modified xsi:type="dcterms:W3CDTF">2019-04-30T21:17:00Z</dcterms:modified>
</cp:coreProperties>
</file>